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2AAC" w14:textId="77777777" w:rsidR="00DB1A44" w:rsidRPr="00DB1A44" w:rsidRDefault="00DB1A44" w:rsidP="00F75313">
      <w:pPr>
        <w:pStyle w:val="Default"/>
        <w:rPr>
          <w:b/>
          <w:bCs/>
          <w:color w:val="auto"/>
          <w:sz w:val="22"/>
          <w:szCs w:val="22"/>
        </w:rPr>
      </w:pPr>
      <w:r w:rsidRPr="00DB1A44">
        <w:rPr>
          <w:b/>
          <w:bCs/>
          <w:color w:val="auto"/>
          <w:sz w:val="22"/>
          <w:szCs w:val="22"/>
        </w:rPr>
        <w:t>AVISO DE SUSPENSÃO DE PROCESSO LICITATÓRIO.</w:t>
      </w:r>
    </w:p>
    <w:p w14:paraId="6C941E80" w14:textId="0542FEE9" w:rsidR="00DB1A44" w:rsidRPr="00DB1A44" w:rsidRDefault="00DB1A44" w:rsidP="00F75313">
      <w:pPr>
        <w:pStyle w:val="Default"/>
        <w:rPr>
          <w:b/>
          <w:bCs/>
          <w:color w:val="auto"/>
          <w:sz w:val="22"/>
          <w:szCs w:val="22"/>
        </w:rPr>
      </w:pPr>
      <w:r w:rsidRPr="00DB1A44">
        <w:rPr>
          <w:b/>
          <w:bCs/>
          <w:color w:val="auto"/>
          <w:sz w:val="22"/>
          <w:szCs w:val="22"/>
        </w:rPr>
        <w:t>PROCESSO nº 05</w:t>
      </w:r>
      <w:r w:rsidR="00E34CB4">
        <w:rPr>
          <w:b/>
          <w:bCs/>
          <w:color w:val="auto"/>
          <w:sz w:val="22"/>
          <w:szCs w:val="22"/>
        </w:rPr>
        <w:t>1</w:t>
      </w:r>
      <w:r w:rsidRPr="00DB1A44">
        <w:rPr>
          <w:b/>
          <w:bCs/>
          <w:color w:val="auto"/>
          <w:sz w:val="22"/>
          <w:szCs w:val="22"/>
        </w:rPr>
        <w:t>/2023</w:t>
      </w:r>
    </w:p>
    <w:p w14:paraId="0EBA38F8" w14:textId="1E03A5DB" w:rsidR="00DB1A44" w:rsidRPr="00DB1A44" w:rsidRDefault="00DB1A44" w:rsidP="00F75313">
      <w:pPr>
        <w:pStyle w:val="Default"/>
        <w:rPr>
          <w:b/>
          <w:bCs/>
          <w:color w:val="auto"/>
          <w:sz w:val="22"/>
          <w:szCs w:val="22"/>
        </w:rPr>
      </w:pPr>
      <w:r w:rsidRPr="00DB1A44">
        <w:rPr>
          <w:b/>
          <w:bCs/>
          <w:color w:val="auto"/>
          <w:sz w:val="22"/>
          <w:szCs w:val="22"/>
        </w:rPr>
        <w:t>TOMADA DE PREÇOS Nº 00</w:t>
      </w:r>
      <w:r w:rsidR="0005127F">
        <w:rPr>
          <w:b/>
          <w:bCs/>
          <w:color w:val="auto"/>
          <w:sz w:val="22"/>
          <w:szCs w:val="22"/>
        </w:rPr>
        <w:t>5</w:t>
      </w:r>
      <w:r w:rsidRPr="00DB1A44">
        <w:rPr>
          <w:b/>
          <w:bCs/>
          <w:color w:val="auto"/>
          <w:sz w:val="22"/>
          <w:szCs w:val="22"/>
        </w:rPr>
        <w:t>/2023</w:t>
      </w:r>
    </w:p>
    <w:p w14:paraId="0B7CEE6C" w14:textId="6E0D46E4" w:rsidR="005E7A38" w:rsidRPr="00F75313" w:rsidRDefault="00DB1A44" w:rsidP="00F75313">
      <w:pPr>
        <w:rPr>
          <w:rFonts w:ascii="Arial" w:eastAsia="Arial Unicode MS" w:hAnsi="Arial" w:cs="Arial"/>
          <w:b/>
          <w:sz w:val="22"/>
          <w:szCs w:val="22"/>
        </w:rPr>
      </w:pPr>
      <w:r w:rsidRPr="00DB1A44">
        <w:rPr>
          <w:rFonts w:ascii="Arial" w:eastAsia="Arial Unicode MS" w:hAnsi="Arial" w:cs="Arial"/>
          <w:sz w:val="22"/>
          <w:szCs w:val="22"/>
        </w:rPr>
        <w:t>A Comissão de Licitações, nomeadas através da Portaria nº</w:t>
      </w:r>
      <w:r w:rsidR="00F179E1">
        <w:rPr>
          <w:rFonts w:ascii="Arial" w:eastAsia="Arial Unicode MS" w:hAnsi="Arial" w:cs="Arial"/>
          <w:sz w:val="22"/>
          <w:szCs w:val="22"/>
        </w:rPr>
        <w:t xml:space="preserve"> </w:t>
      </w:r>
      <w:r w:rsidR="00E34CB4">
        <w:rPr>
          <w:rFonts w:ascii="Arial" w:eastAsia="Arial Unicode MS" w:hAnsi="Arial" w:cs="Arial"/>
          <w:sz w:val="22"/>
          <w:szCs w:val="22"/>
        </w:rPr>
        <w:t>6200</w:t>
      </w:r>
      <w:r w:rsidR="00B554A1">
        <w:rPr>
          <w:rFonts w:ascii="Arial" w:eastAsia="Arial Unicode MS" w:hAnsi="Arial" w:cs="Arial"/>
          <w:sz w:val="22"/>
          <w:szCs w:val="22"/>
        </w:rPr>
        <w:t xml:space="preserve"> de 04 de agosto</w:t>
      </w:r>
      <w:r w:rsidR="00F179E1">
        <w:rPr>
          <w:rFonts w:ascii="Arial" w:eastAsia="Arial Unicode MS" w:hAnsi="Arial" w:cs="Arial"/>
          <w:sz w:val="22"/>
          <w:szCs w:val="22"/>
        </w:rPr>
        <w:t xml:space="preserve"> de 2023</w:t>
      </w:r>
      <w:r w:rsidRPr="00DB1A44">
        <w:rPr>
          <w:rFonts w:ascii="Arial" w:eastAsia="Arial Unicode MS" w:hAnsi="Arial" w:cs="Arial"/>
          <w:sz w:val="22"/>
          <w:szCs w:val="22"/>
        </w:rPr>
        <w:t xml:space="preserve">, </w:t>
      </w:r>
      <w:r w:rsidRPr="00DB1A44">
        <w:rPr>
          <w:rFonts w:ascii="Arial" w:hAnsi="Arial" w:cs="Arial"/>
          <w:sz w:val="22"/>
          <w:szCs w:val="22"/>
        </w:rPr>
        <w:t xml:space="preserve">torna público para o conhecimento dos interessados, a SUSPENSÃO do processo licitatório em epígrafe, em razão da interposição de recursos pela licitante </w:t>
      </w:r>
      <w:r w:rsidR="00603F96">
        <w:rPr>
          <w:rFonts w:ascii="Arial" w:eastAsia="Arial Unicode MS" w:hAnsi="Arial" w:cs="Arial"/>
          <w:b/>
          <w:sz w:val="22"/>
          <w:szCs w:val="22"/>
        </w:rPr>
        <w:t>ILUMITERRA CONSTRUÇÕES E MONTAGEM LTDA</w:t>
      </w:r>
    </w:p>
    <w:p w14:paraId="68CEF55F" w14:textId="2B176B20" w:rsidR="005E7A38" w:rsidRDefault="00DB1A44" w:rsidP="00F75313">
      <w:pPr>
        <w:rPr>
          <w:rFonts w:ascii="Arial" w:hAnsi="Arial" w:cs="Arial"/>
          <w:sz w:val="22"/>
          <w:szCs w:val="22"/>
        </w:rPr>
      </w:pPr>
      <w:r w:rsidRPr="00DB1A44">
        <w:rPr>
          <w:rFonts w:ascii="Arial" w:hAnsi="Arial" w:cs="Arial"/>
          <w:sz w:val="22"/>
          <w:szCs w:val="22"/>
        </w:rPr>
        <w:t xml:space="preserve">Santa Lúcia, </w:t>
      </w:r>
      <w:r w:rsidR="00451F43">
        <w:rPr>
          <w:rFonts w:ascii="Arial" w:hAnsi="Arial" w:cs="Arial"/>
          <w:sz w:val="22"/>
          <w:szCs w:val="22"/>
        </w:rPr>
        <w:t>19 janeiro de 2024</w:t>
      </w:r>
      <w:r w:rsidRPr="00DB1A44">
        <w:rPr>
          <w:rFonts w:ascii="Arial" w:hAnsi="Arial" w:cs="Arial"/>
          <w:sz w:val="22"/>
          <w:szCs w:val="22"/>
        </w:rPr>
        <w:t xml:space="preserve">. </w:t>
      </w:r>
    </w:p>
    <w:p w14:paraId="3D20FD16" w14:textId="77777777" w:rsidR="005E7A38" w:rsidRDefault="005E7A38" w:rsidP="00F75313">
      <w:pPr>
        <w:rPr>
          <w:rFonts w:ascii="Arial" w:hAnsi="Arial" w:cs="Arial"/>
          <w:sz w:val="22"/>
          <w:szCs w:val="22"/>
        </w:rPr>
      </w:pPr>
    </w:p>
    <w:p w14:paraId="6FA87089" w14:textId="77777777" w:rsidR="005E7A38" w:rsidRDefault="005E7A38" w:rsidP="00F75313">
      <w:pPr>
        <w:rPr>
          <w:rFonts w:ascii="Arial" w:hAnsi="Arial" w:cs="Arial"/>
          <w:sz w:val="22"/>
          <w:szCs w:val="22"/>
        </w:rPr>
      </w:pPr>
    </w:p>
    <w:p w14:paraId="7A1DFC68" w14:textId="77777777" w:rsidR="005E7A38" w:rsidRDefault="005E7A38" w:rsidP="00F75313">
      <w:pPr>
        <w:rPr>
          <w:rFonts w:ascii="Arial" w:eastAsia="Arial Unicode MS" w:hAnsi="Arial" w:cs="Arial"/>
          <w:sz w:val="22"/>
          <w:szCs w:val="22"/>
        </w:rPr>
      </w:pPr>
    </w:p>
    <w:p w14:paraId="642C0905" w14:textId="77777777" w:rsidR="00DB1A44" w:rsidRDefault="00DB1A44" w:rsidP="00F75313">
      <w:pPr>
        <w:rPr>
          <w:rFonts w:ascii="Arial" w:eastAsia="Arial Unicode MS" w:hAnsi="Arial" w:cs="Arial"/>
          <w:sz w:val="22"/>
          <w:szCs w:val="22"/>
        </w:rPr>
      </w:pPr>
    </w:p>
    <w:p w14:paraId="5D33DB54" w14:textId="77777777" w:rsidR="00324E34" w:rsidRDefault="00324E34" w:rsidP="00F75313"/>
    <w:sectPr w:rsidR="00324E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942D2" w14:textId="77777777" w:rsidR="004E6DEA" w:rsidRDefault="004E6DEA" w:rsidP="00AE0218">
      <w:r>
        <w:separator/>
      </w:r>
    </w:p>
  </w:endnote>
  <w:endnote w:type="continuationSeparator" w:id="0">
    <w:p w14:paraId="50E5A2F7" w14:textId="77777777" w:rsidR="004E6DEA" w:rsidRDefault="004E6DEA" w:rsidP="00AE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7060B" w14:textId="77777777" w:rsidR="004E6DEA" w:rsidRDefault="004E6DEA" w:rsidP="00AE0218">
      <w:r>
        <w:separator/>
      </w:r>
    </w:p>
  </w:footnote>
  <w:footnote w:type="continuationSeparator" w:id="0">
    <w:p w14:paraId="2DF5E2E2" w14:textId="77777777" w:rsidR="004E6DEA" w:rsidRDefault="004E6DEA" w:rsidP="00AE0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B8DE" w14:textId="38D42A88" w:rsidR="00AE0218" w:rsidRPr="00B5697B" w:rsidRDefault="00AE0218" w:rsidP="00AE0218">
    <w:pPr>
      <w:tabs>
        <w:tab w:val="center" w:pos="4419"/>
        <w:tab w:val="right" w:pos="8838"/>
      </w:tabs>
      <w:rPr>
        <w:rFonts w:eastAsia="Calibri" w:cs="Courier New"/>
        <w:b/>
        <w:noProof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34686086" wp14:editId="07D0F09E">
          <wp:simplePos x="0" y="0"/>
          <wp:positionH relativeFrom="column">
            <wp:posOffset>-461010</wp:posOffset>
          </wp:positionH>
          <wp:positionV relativeFrom="paragraph">
            <wp:posOffset>-68580</wp:posOffset>
          </wp:positionV>
          <wp:extent cx="1657350" cy="899795"/>
          <wp:effectExtent l="0" t="0" r="0" b="0"/>
          <wp:wrapSquare wrapText="right"/>
          <wp:docPr id="14622296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977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697B">
      <w:rPr>
        <w:rFonts w:eastAsia="Calibri" w:cs="Courier New"/>
        <w:b/>
        <w:noProof/>
        <w:szCs w:val="36"/>
      </w:rPr>
      <w:t xml:space="preserve"> </w:t>
    </w:r>
  </w:p>
  <w:p w14:paraId="2AFFDB5D" w14:textId="77777777" w:rsidR="00AE0218" w:rsidRPr="00E509EA" w:rsidRDefault="00AE0218" w:rsidP="00AE0218">
    <w:pPr>
      <w:tabs>
        <w:tab w:val="center" w:pos="4419"/>
        <w:tab w:val="right" w:pos="8838"/>
      </w:tabs>
      <w:jc w:val="center"/>
      <w:rPr>
        <w:rFonts w:ascii="Courier New" w:eastAsia="Calibri" w:hAnsi="Courier New" w:cs="Courier New"/>
        <w:sz w:val="24"/>
        <w:szCs w:val="24"/>
        <w:lang w:eastAsia="en-US"/>
      </w:rPr>
    </w:pPr>
    <w:r w:rsidRPr="00E509EA">
      <w:rPr>
        <w:rFonts w:ascii="Courier New" w:eastAsia="Calibri" w:hAnsi="Courier New" w:cs="Courier New"/>
        <w:b/>
        <w:sz w:val="24"/>
        <w:szCs w:val="24"/>
      </w:rPr>
      <w:t>Prefeitura do Município de Santa Lúcia</w:t>
    </w:r>
  </w:p>
  <w:p w14:paraId="348F59E6" w14:textId="77777777" w:rsidR="00AE0218" w:rsidRPr="00E509EA" w:rsidRDefault="00AE0218" w:rsidP="00AE0218">
    <w:pPr>
      <w:tabs>
        <w:tab w:val="center" w:pos="4252"/>
        <w:tab w:val="right" w:pos="8504"/>
      </w:tabs>
      <w:jc w:val="center"/>
      <w:rPr>
        <w:rFonts w:ascii="Courier New" w:eastAsia="Calibri" w:hAnsi="Courier New" w:cs="Courier New"/>
        <w:sz w:val="24"/>
        <w:szCs w:val="24"/>
        <w:lang w:eastAsia="en-US"/>
      </w:rPr>
    </w:pPr>
    <w:r w:rsidRPr="00E509EA">
      <w:rPr>
        <w:rFonts w:ascii="Courier New" w:eastAsia="Calibri" w:hAnsi="Courier New" w:cs="Courier New"/>
        <w:sz w:val="24"/>
        <w:szCs w:val="24"/>
        <w:lang w:eastAsia="en-US"/>
      </w:rPr>
      <w:t>Rua Coronel Luiz Pinto, 319, Centro, Santa Lucia/SP.</w:t>
    </w:r>
  </w:p>
  <w:p w14:paraId="7A78A198" w14:textId="77777777" w:rsidR="00AE0218" w:rsidRPr="00E509EA" w:rsidRDefault="00AE0218" w:rsidP="00AE0218">
    <w:pPr>
      <w:tabs>
        <w:tab w:val="center" w:pos="4252"/>
        <w:tab w:val="right" w:pos="8504"/>
      </w:tabs>
      <w:jc w:val="center"/>
      <w:rPr>
        <w:rFonts w:ascii="Courier New" w:eastAsia="Calibri" w:hAnsi="Courier New" w:cs="Courier New"/>
        <w:sz w:val="24"/>
        <w:szCs w:val="24"/>
        <w:lang w:eastAsia="en-US"/>
      </w:rPr>
    </w:pPr>
    <w:r w:rsidRPr="00E509EA">
      <w:rPr>
        <w:rFonts w:ascii="Courier New" w:eastAsia="Calibri" w:hAnsi="Courier New" w:cs="Courier New"/>
        <w:sz w:val="24"/>
        <w:szCs w:val="24"/>
        <w:lang w:eastAsia="en-US"/>
      </w:rPr>
      <w:t xml:space="preserve">CEP: 14825-000 – </w:t>
    </w:r>
    <w:proofErr w:type="spellStart"/>
    <w:r w:rsidRPr="00E509EA">
      <w:rPr>
        <w:rFonts w:ascii="Courier New" w:eastAsia="Calibri" w:hAnsi="Courier New" w:cs="Courier New"/>
        <w:sz w:val="24"/>
        <w:szCs w:val="24"/>
        <w:lang w:eastAsia="en-US"/>
      </w:rPr>
      <w:t>Tel</w:t>
    </w:r>
    <w:proofErr w:type="spellEnd"/>
    <w:r w:rsidRPr="00E509EA">
      <w:rPr>
        <w:rFonts w:ascii="Courier New" w:eastAsia="Calibri" w:hAnsi="Courier New" w:cs="Courier New"/>
        <w:sz w:val="24"/>
        <w:szCs w:val="24"/>
        <w:lang w:eastAsia="en-US"/>
      </w:rPr>
      <w:t>: (16) 33969600</w:t>
    </w:r>
  </w:p>
  <w:p w14:paraId="00DC4AA5" w14:textId="77777777" w:rsidR="00AE0218" w:rsidRPr="00E509EA" w:rsidRDefault="00AE0218" w:rsidP="00AE0218">
    <w:pPr>
      <w:tabs>
        <w:tab w:val="center" w:pos="4252"/>
        <w:tab w:val="right" w:pos="8504"/>
      </w:tabs>
      <w:jc w:val="center"/>
      <w:rPr>
        <w:rFonts w:ascii="Verdana" w:hAnsi="Verdana" w:cs="Arial"/>
        <w:color w:val="000000"/>
        <w:sz w:val="24"/>
        <w:szCs w:val="24"/>
      </w:rPr>
    </w:pPr>
    <w:r w:rsidRPr="00E509EA">
      <w:rPr>
        <w:rFonts w:ascii="Courier New" w:eastAsia="Calibri" w:hAnsi="Courier New" w:cs="Courier New"/>
        <w:sz w:val="24"/>
        <w:szCs w:val="24"/>
        <w:lang w:eastAsia="en-US"/>
      </w:rPr>
      <w:t>e-mail: licitacao@santalucia.sp.gov.br</w:t>
    </w:r>
  </w:p>
  <w:p w14:paraId="06238625" w14:textId="77777777" w:rsidR="00AE0218" w:rsidRDefault="00AE02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A44"/>
    <w:rsid w:val="0005127F"/>
    <w:rsid w:val="001C15B5"/>
    <w:rsid w:val="00324E34"/>
    <w:rsid w:val="00451F43"/>
    <w:rsid w:val="004E6DEA"/>
    <w:rsid w:val="00547373"/>
    <w:rsid w:val="005E7A38"/>
    <w:rsid w:val="00603F96"/>
    <w:rsid w:val="00AE0218"/>
    <w:rsid w:val="00B554A1"/>
    <w:rsid w:val="00DB1A44"/>
    <w:rsid w:val="00E34CB4"/>
    <w:rsid w:val="00F179E1"/>
    <w:rsid w:val="00F7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435F59"/>
  <w15:chartTrackingRefBased/>
  <w15:docId w15:val="{7DABF99B-335C-4B7F-A0C0-10AA884F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A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DB1A44"/>
    <w:pPr>
      <w:autoSpaceDE w:val="0"/>
      <w:autoSpaceDN w:val="0"/>
      <w:jc w:val="both"/>
    </w:pPr>
    <w:rPr>
      <w:rFonts w:ascii="Arial" w:hAnsi="Arial" w:cs="Arial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DB1A44"/>
    <w:rPr>
      <w:rFonts w:ascii="Arial" w:eastAsia="Times New Roman" w:hAnsi="Arial" w:cs="Arial"/>
      <w:kern w:val="0"/>
      <w:sz w:val="20"/>
      <w:szCs w:val="24"/>
      <w:lang w:eastAsia="pt-BR"/>
      <w14:ligatures w14:val="none"/>
    </w:rPr>
  </w:style>
  <w:style w:type="paragraph" w:customStyle="1" w:styleId="Default">
    <w:name w:val="Default"/>
    <w:rsid w:val="00DB1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E02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0218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E02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0218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5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15B5"/>
    <w:rPr>
      <w:rFonts w:ascii="Segoe UI" w:eastAsia="Times New Roman" w:hAnsi="Segoe UI" w:cs="Segoe UI"/>
      <w:kern w:val="0"/>
      <w:sz w:val="18"/>
      <w:szCs w:val="1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Prefeitura Municipal de Santa Lúcia licitacao</cp:lastModifiedBy>
  <cp:revision>3</cp:revision>
  <cp:lastPrinted>2024-01-19T19:09:00Z</cp:lastPrinted>
  <dcterms:created xsi:type="dcterms:W3CDTF">2024-01-19T19:04:00Z</dcterms:created>
  <dcterms:modified xsi:type="dcterms:W3CDTF">2024-01-19T19:24:00Z</dcterms:modified>
</cp:coreProperties>
</file>